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4E1D5" w14:textId="545E9B95" w:rsidR="00BE284D" w:rsidRDefault="00BE284D" w:rsidP="00BE284D">
      <w:pPr>
        <w:tabs>
          <w:tab w:val="right" w:pos="9639"/>
        </w:tabs>
        <w:spacing w:after="0"/>
        <w:outlineLvl w:val="0"/>
        <w:rPr>
          <w:rFonts w:ascii="Arial" w:hAnsi="Arial"/>
          <w:b/>
          <w:noProof/>
          <w:sz w:val="24"/>
        </w:rPr>
      </w:pPr>
      <w:r>
        <w:rPr>
          <w:rFonts w:ascii="Arial" w:hAnsi="Arial"/>
          <w:b/>
          <w:noProof/>
          <w:sz w:val="24"/>
        </w:rPr>
        <w:t>3GPP TSG-CT WG3 Meeting #136</w:t>
      </w:r>
      <w:r>
        <w:rPr>
          <w:rFonts w:ascii="Arial" w:hAnsi="Arial"/>
          <w:b/>
          <w:noProof/>
          <w:sz w:val="24"/>
        </w:rPr>
        <w:tab/>
      </w:r>
      <w:r w:rsidRPr="00BE284D">
        <w:rPr>
          <w:rFonts w:ascii="Arial" w:hAnsi="Arial" w:cs="Arial"/>
          <w:b/>
          <w:i/>
          <w:noProof/>
          <w:sz w:val="28"/>
        </w:rPr>
        <w:t>C3-244319</w:t>
      </w:r>
    </w:p>
    <w:p w14:paraId="3C6A5CF6" w14:textId="58123555"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399A4C4" w:rsidR="0066336B" w:rsidRPr="00BE284D" w:rsidRDefault="00B213BA" w:rsidP="00BE284D">
            <w:pPr>
              <w:pStyle w:val="CRCoverPage"/>
              <w:spacing w:after="0"/>
              <w:jc w:val="center"/>
              <w:rPr>
                <w:rFonts w:cs="Arial"/>
                <w:b/>
                <w:noProof/>
                <w:sz w:val="28"/>
              </w:rPr>
            </w:pPr>
            <w:r w:rsidRPr="00BE284D">
              <w:rPr>
                <w:rFonts w:cs="Arial"/>
                <w:b/>
                <w:noProof/>
                <w:sz w:val="28"/>
              </w:rPr>
              <w:fldChar w:fldCharType="begin"/>
            </w:r>
            <w:r w:rsidRPr="00BE284D">
              <w:rPr>
                <w:rFonts w:cs="Arial"/>
                <w:b/>
                <w:noProof/>
                <w:sz w:val="28"/>
              </w:rPr>
              <w:instrText xml:space="preserve"> DOCPROPERTY  Spec#  \* MERGEFORMAT </w:instrText>
            </w:r>
            <w:r w:rsidRPr="00BE284D">
              <w:rPr>
                <w:rFonts w:cs="Arial"/>
                <w:b/>
                <w:noProof/>
                <w:sz w:val="28"/>
              </w:rPr>
              <w:fldChar w:fldCharType="separate"/>
            </w:r>
            <w:r w:rsidR="008C6891" w:rsidRPr="00BE284D">
              <w:rPr>
                <w:rFonts w:cs="Arial"/>
                <w:b/>
                <w:noProof/>
                <w:sz w:val="28"/>
              </w:rPr>
              <w:t>29.</w:t>
            </w:r>
            <w:r w:rsidR="002667AA" w:rsidRPr="00BE284D">
              <w:rPr>
                <w:rFonts w:cs="Arial"/>
                <w:b/>
                <w:noProof/>
                <w:sz w:val="28"/>
              </w:rPr>
              <w:t>5</w:t>
            </w:r>
            <w:r w:rsidR="00D07F96" w:rsidRPr="00BE284D">
              <w:rPr>
                <w:rFonts w:cs="Arial"/>
                <w:b/>
                <w:noProof/>
                <w:sz w:val="28"/>
              </w:rPr>
              <w:t>1</w:t>
            </w:r>
            <w:r w:rsidR="002667AA" w:rsidRPr="00BE284D">
              <w:rPr>
                <w:rFonts w:cs="Arial"/>
                <w:b/>
                <w:noProof/>
                <w:sz w:val="28"/>
              </w:rPr>
              <w:t>4</w:t>
            </w:r>
            <w:r w:rsidRPr="00BE284D">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73452B5" w:rsidR="0066336B" w:rsidRPr="00BE284D" w:rsidRDefault="00BE284D" w:rsidP="00BE284D">
            <w:pPr>
              <w:pStyle w:val="CRCoverPage"/>
              <w:spacing w:after="0"/>
              <w:jc w:val="center"/>
              <w:rPr>
                <w:rFonts w:cs="Arial"/>
                <w:b/>
                <w:noProof/>
                <w:sz w:val="28"/>
              </w:rPr>
            </w:pPr>
            <w:r w:rsidRPr="00BE284D">
              <w:rPr>
                <w:rFonts w:cs="Arial"/>
                <w:b/>
                <w:noProof/>
                <w:sz w:val="28"/>
                <w:lang w:eastAsia="zh-CN"/>
              </w:rPr>
              <w:t>0661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CEE9192" w:rsidR="0066336B" w:rsidRPr="00BE284D" w:rsidRDefault="00BE284D" w:rsidP="00BE284D">
            <w:pPr>
              <w:pStyle w:val="CRCoverPage"/>
              <w:spacing w:after="0"/>
              <w:jc w:val="center"/>
              <w:rPr>
                <w:rFonts w:cs="Arial"/>
                <w:b/>
                <w:noProof/>
                <w:sz w:val="28"/>
              </w:rPr>
            </w:pPr>
            <w:r w:rsidRPr="00BE284D">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497747" w:rsidR="0066336B" w:rsidRPr="00BE284D" w:rsidRDefault="00B213BA" w:rsidP="00BE284D">
            <w:pPr>
              <w:pStyle w:val="CRCoverPage"/>
              <w:spacing w:after="0"/>
              <w:jc w:val="center"/>
              <w:rPr>
                <w:rFonts w:cs="Arial"/>
                <w:b/>
                <w:noProof/>
                <w:sz w:val="28"/>
                <w:highlight w:val="yellow"/>
              </w:rPr>
            </w:pPr>
            <w:r w:rsidRPr="00474F67">
              <w:rPr>
                <w:rFonts w:cs="Arial"/>
                <w:b/>
                <w:noProof/>
                <w:sz w:val="28"/>
              </w:rPr>
              <w:fldChar w:fldCharType="begin"/>
            </w:r>
            <w:r w:rsidRPr="00474F67">
              <w:rPr>
                <w:rFonts w:cs="Arial"/>
                <w:b/>
                <w:noProof/>
                <w:sz w:val="28"/>
              </w:rPr>
              <w:instrText xml:space="preserve"> DOCPROPERTY  Version  \* MERGEFORMAT </w:instrText>
            </w:r>
            <w:r w:rsidRPr="00474F67">
              <w:rPr>
                <w:rFonts w:cs="Arial"/>
                <w:b/>
                <w:noProof/>
                <w:sz w:val="28"/>
              </w:rPr>
              <w:fldChar w:fldCharType="separate"/>
            </w:r>
            <w:r w:rsidR="00F9629C" w:rsidRPr="00474F67">
              <w:rPr>
                <w:rFonts w:cs="Arial"/>
                <w:b/>
                <w:noProof/>
                <w:sz w:val="28"/>
              </w:rPr>
              <w:t>1</w:t>
            </w:r>
            <w:r w:rsidR="00D07F96" w:rsidRPr="00474F67">
              <w:rPr>
                <w:rFonts w:cs="Arial"/>
                <w:b/>
                <w:noProof/>
                <w:sz w:val="28"/>
              </w:rPr>
              <w:t>8</w:t>
            </w:r>
            <w:r w:rsidR="008C6891" w:rsidRPr="00474F67">
              <w:rPr>
                <w:rFonts w:cs="Arial"/>
                <w:b/>
                <w:noProof/>
                <w:sz w:val="28"/>
              </w:rPr>
              <w:t>.</w:t>
            </w:r>
            <w:r w:rsidR="00D07F96" w:rsidRPr="00474F67">
              <w:rPr>
                <w:rFonts w:cs="Arial"/>
                <w:b/>
                <w:noProof/>
                <w:sz w:val="28"/>
              </w:rPr>
              <w:t>6</w:t>
            </w:r>
            <w:r w:rsidR="008C6891" w:rsidRPr="00474F67">
              <w:rPr>
                <w:rFonts w:cs="Arial"/>
                <w:b/>
                <w:noProof/>
                <w:sz w:val="28"/>
              </w:rPr>
              <w:t>.0</w:t>
            </w:r>
            <w:r w:rsidRPr="00474F67">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C675390" w:rsidR="0066336B" w:rsidRDefault="003D5E9F" w:rsidP="00B72EDC">
            <w:pPr>
              <w:pStyle w:val="CRCoverPage"/>
              <w:spacing w:after="0"/>
              <w:ind w:left="100"/>
              <w:rPr>
                <w:noProof/>
              </w:rPr>
            </w:pPr>
            <w:r>
              <w:rPr>
                <w:noProof/>
              </w:rPr>
              <w:t>Correction to the report of extra UE Address</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7E172C3" w:rsidR="0066336B" w:rsidRDefault="003D5E9F">
            <w:pPr>
              <w:pStyle w:val="CRCoverPage"/>
              <w:spacing w:after="0"/>
              <w:ind w:left="100"/>
              <w:rPr>
                <w:noProof/>
              </w:rPr>
            </w:pPr>
            <w:r>
              <w:rPr>
                <w:noProof/>
              </w:rPr>
              <w:t>DetNet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FA27C1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8A330A">
              <w:rPr>
                <w:noProof/>
              </w:rPr>
              <w:t>6</w:t>
            </w:r>
            <w:r w:rsidR="008C6891" w:rsidRPr="00CD6603">
              <w:rPr>
                <w:noProof/>
              </w:rPr>
              <w:t>-</w:t>
            </w:r>
            <w:r>
              <w:rPr>
                <w:noProof/>
              </w:rPr>
              <w:fldChar w:fldCharType="end"/>
            </w:r>
            <w:r w:rsidR="007C53E5">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A7C7FF2" w:rsidR="0066336B" w:rsidRPr="00BE284D" w:rsidRDefault="00B213BA">
            <w:pPr>
              <w:pStyle w:val="CRCoverPage"/>
              <w:spacing w:after="0"/>
              <w:ind w:left="100"/>
              <w:rPr>
                <w:noProof/>
                <w:highlight w:val="yellow"/>
              </w:rPr>
            </w:pPr>
            <w:r w:rsidRPr="00474F67">
              <w:rPr>
                <w:noProof/>
              </w:rPr>
              <w:fldChar w:fldCharType="begin"/>
            </w:r>
            <w:r w:rsidRPr="00474F67">
              <w:rPr>
                <w:noProof/>
              </w:rPr>
              <w:instrText xml:space="preserve"> DOCPROPERTY  Release  \* MERGEFORMAT </w:instrText>
            </w:r>
            <w:r w:rsidRPr="00474F67">
              <w:rPr>
                <w:noProof/>
              </w:rPr>
              <w:fldChar w:fldCharType="separate"/>
            </w:r>
            <w:r w:rsidR="008C6891" w:rsidRPr="00474F67">
              <w:rPr>
                <w:noProof/>
              </w:rPr>
              <w:t>Rel-1</w:t>
            </w:r>
            <w:r w:rsidRPr="00474F67">
              <w:rPr>
                <w:noProof/>
              </w:rPr>
              <w:fldChar w:fldCharType="end"/>
            </w:r>
            <w:r w:rsidR="00D07F96" w:rsidRPr="00474F67">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680C5E" w14:textId="77777777" w:rsidR="00F73859" w:rsidRDefault="00F73859" w:rsidP="00F73859">
            <w:pPr>
              <w:pStyle w:val="CRCoverPage"/>
              <w:spacing w:after="0"/>
              <w:ind w:left="100"/>
            </w:pPr>
            <w:r>
              <w:rPr>
                <w:lang w:eastAsia="zh-CN"/>
              </w:rPr>
              <w:t xml:space="preserve">The </w:t>
            </w:r>
            <w:proofErr w:type="spellStart"/>
            <w:r>
              <w:rPr>
                <w:lang w:eastAsia="zh-CN"/>
              </w:rPr>
              <w:t>evsNotif</w:t>
            </w:r>
            <w:proofErr w:type="spellEnd"/>
            <w:r>
              <w:rPr>
                <w:lang w:eastAsia="zh-CN"/>
              </w:rPr>
              <w:t xml:space="preserve"> and </w:t>
            </w:r>
            <w:proofErr w:type="spellStart"/>
            <w:r>
              <w:t>evNotifs</w:t>
            </w:r>
            <w:proofErr w:type="spellEnd"/>
            <w:r>
              <w:t xml:space="preserve"> are misused for different levels of subscription notification. </w:t>
            </w:r>
          </w:p>
          <w:p w14:paraId="79AF6529" w14:textId="77777777" w:rsidR="00F73859" w:rsidRDefault="00F73859" w:rsidP="00F73859">
            <w:pPr>
              <w:pStyle w:val="CRCoverPage"/>
              <w:spacing w:after="0"/>
              <w:ind w:left="100"/>
            </w:pPr>
          </w:p>
          <w:p w14:paraId="58C8CF34" w14:textId="77777777" w:rsidR="00F73859" w:rsidRDefault="00F73859" w:rsidP="00F73859">
            <w:pPr>
              <w:pStyle w:val="CRCoverPage"/>
              <w:spacing w:after="0"/>
              <w:ind w:left="100"/>
            </w:pPr>
            <w:r>
              <w:t>While the “</w:t>
            </w:r>
            <w:proofErr w:type="spellStart"/>
            <w:r>
              <w:t>evsNotif</w:t>
            </w:r>
            <w:proofErr w:type="spellEnd"/>
            <w:r>
              <w:t xml:space="preserve">” attribute of </w:t>
            </w:r>
            <w:proofErr w:type="spellStart"/>
            <w:r>
              <w:t>EventsNotification</w:t>
            </w:r>
            <w:proofErr w:type="spellEnd"/>
            <w:r>
              <w:t xml:space="preserve"> data type, included in the </w:t>
            </w:r>
            <w:proofErr w:type="spellStart"/>
            <w:r>
              <w:t>AppSessionContext</w:t>
            </w:r>
            <w:proofErr w:type="spellEnd"/>
            <w:r>
              <w:t xml:space="preserve"> data type, applies to the reply to subscriptions handled at application session context level (via POST and PATCH method), and it does not apply to the reply to subscriptions handled at events subscription level (PUT method) since these replies do not include the </w:t>
            </w:r>
            <w:proofErr w:type="spellStart"/>
            <w:r>
              <w:t>AppSessionContext</w:t>
            </w:r>
            <w:proofErr w:type="spellEnd"/>
            <w:r>
              <w:t xml:space="preserve"> data type, but the </w:t>
            </w:r>
            <w:proofErr w:type="spellStart"/>
            <w:r>
              <w:t>EventsSubscPutData</w:t>
            </w:r>
            <w:proofErr w:type="spellEnd"/>
            <w:r>
              <w:t xml:space="preserve"> data type. </w:t>
            </w:r>
          </w:p>
          <w:p w14:paraId="2AC1DABA" w14:textId="77777777" w:rsidR="00F73859" w:rsidRDefault="00F73859" w:rsidP="00F73859">
            <w:pPr>
              <w:pStyle w:val="CRCoverPage"/>
              <w:spacing w:after="0"/>
              <w:ind w:left="100"/>
            </w:pPr>
          </w:p>
          <w:p w14:paraId="69F0ED6E" w14:textId="77777777" w:rsidR="00F73859" w:rsidRDefault="00F73859" w:rsidP="00F73859">
            <w:pPr>
              <w:pStyle w:val="CRCoverPage"/>
              <w:spacing w:after="0"/>
              <w:ind w:left="100"/>
            </w:pPr>
            <w:r>
              <w:t xml:space="preserve">Please, see below the definition of the </w:t>
            </w:r>
            <w:proofErr w:type="spellStart"/>
            <w:r>
              <w:t>EventsSubscPutData</w:t>
            </w:r>
            <w:proofErr w:type="spellEnd"/>
            <w:r>
              <w:t xml:space="preserve"> returned in the PUT response:</w:t>
            </w:r>
          </w:p>
          <w:p w14:paraId="5AD18953" w14:textId="77777777" w:rsidR="00F73859" w:rsidRDefault="00F73859" w:rsidP="00F73859">
            <w:pPr>
              <w:pStyle w:val="CRCoverPage"/>
              <w:spacing w:after="0"/>
              <w:ind w:left="100"/>
            </w:pPr>
          </w:p>
          <w:p w14:paraId="338E125D" w14:textId="77777777" w:rsidR="00F73859" w:rsidRDefault="00F73859" w:rsidP="00F73859">
            <w:pPr>
              <w:pStyle w:val="PL"/>
              <w:rPr>
                <w:rFonts w:cs="Courier New"/>
                <w:szCs w:val="16"/>
              </w:rPr>
            </w:pPr>
            <w:r>
              <w:rPr>
                <w:rFonts w:cs="Courier New"/>
                <w:szCs w:val="16"/>
              </w:rPr>
              <w:t xml:space="preserve">    EventsSubscPutData:</w:t>
            </w:r>
          </w:p>
          <w:p w14:paraId="6C635220" w14:textId="77777777" w:rsidR="00F73859" w:rsidRDefault="00F73859" w:rsidP="00F73859">
            <w:pPr>
              <w:pStyle w:val="PL"/>
              <w:rPr>
                <w:rFonts w:cs="Courier New"/>
                <w:szCs w:val="16"/>
              </w:rPr>
            </w:pPr>
            <w:r>
              <w:rPr>
                <w:rFonts w:cs="Courier New"/>
                <w:szCs w:val="16"/>
              </w:rPr>
              <w:t xml:space="preserve">      description: &gt;</w:t>
            </w:r>
          </w:p>
          <w:p w14:paraId="39527562" w14:textId="77777777" w:rsidR="00F73859" w:rsidRDefault="00F73859" w:rsidP="00F73859">
            <w:pPr>
              <w:pStyle w:val="PL"/>
              <w:rPr>
                <w:rFonts w:cs="Courier New"/>
                <w:szCs w:val="16"/>
              </w:rPr>
            </w:pPr>
            <w:r>
              <w:rPr>
                <w:rFonts w:cs="Courier New"/>
                <w:szCs w:val="16"/>
              </w:rPr>
              <w:t xml:space="preserve">        Identifies the events the application subscribes to within an Events Subscription</w:t>
            </w:r>
          </w:p>
          <w:p w14:paraId="2B6E0FD6" w14:textId="77777777" w:rsidR="00F73859" w:rsidRDefault="00F73859" w:rsidP="00F73859">
            <w:pPr>
              <w:pStyle w:val="PL"/>
              <w:rPr>
                <w:rFonts w:cs="Courier New"/>
                <w:szCs w:val="16"/>
              </w:rPr>
            </w:pPr>
            <w:r>
              <w:rPr>
                <w:rFonts w:cs="Courier New"/>
                <w:szCs w:val="16"/>
              </w:rPr>
              <w:t xml:space="preserve">        sub-resource data. It may contain the notification of the already met events.</w:t>
            </w:r>
          </w:p>
          <w:p w14:paraId="38625969" w14:textId="77777777" w:rsidR="00F73859" w:rsidRDefault="00F73859" w:rsidP="00F73859">
            <w:pPr>
              <w:pStyle w:val="PL"/>
              <w:rPr>
                <w:rFonts w:cs="Courier New"/>
                <w:szCs w:val="16"/>
              </w:rPr>
            </w:pPr>
            <w:r>
              <w:rPr>
                <w:rFonts w:cs="Courier New"/>
                <w:szCs w:val="16"/>
              </w:rPr>
              <w:t xml:space="preserve">      anyOf:</w:t>
            </w:r>
          </w:p>
          <w:p w14:paraId="300CF4BA" w14:textId="77777777" w:rsidR="00F73859" w:rsidRDefault="00F73859" w:rsidP="00F73859">
            <w:pPr>
              <w:pStyle w:val="PL"/>
              <w:rPr>
                <w:rFonts w:cs="Courier New"/>
                <w:szCs w:val="16"/>
              </w:rPr>
            </w:pPr>
            <w:r>
              <w:rPr>
                <w:rFonts w:cs="Courier New"/>
                <w:szCs w:val="16"/>
              </w:rPr>
              <w:t xml:space="preserve">        - $ref: '#/components/schemas/EventsSubscReqData'</w:t>
            </w:r>
          </w:p>
          <w:p w14:paraId="7C154667" w14:textId="77777777" w:rsidR="00F73859" w:rsidRDefault="00F73859" w:rsidP="00F73859">
            <w:pPr>
              <w:pStyle w:val="PL"/>
              <w:rPr>
                <w:rFonts w:cs="Courier New"/>
                <w:szCs w:val="16"/>
              </w:rPr>
            </w:pPr>
            <w:r>
              <w:rPr>
                <w:rFonts w:cs="Courier New"/>
                <w:szCs w:val="16"/>
              </w:rPr>
              <w:t xml:space="preserve">        - $ref: '#/components/schemas/EventsNotification'</w:t>
            </w:r>
          </w:p>
          <w:p w14:paraId="573ADE85" w14:textId="77777777" w:rsidR="00F73859" w:rsidRDefault="00F73859" w:rsidP="00F73859">
            <w:pPr>
              <w:pStyle w:val="CRCoverPage"/>
              <w:spacing w:after="0"/>
              <w:ind w:left="100"/>
            </w:pPr>
          </w:p>
          <w:p w14:paraId="5540B681" w14:textId="77777777" w:rsidR="004236D5" w:rsidRDefault="004236D5" w:rsidP="00970C73">
            <w:pPr>
              <w:pStyle w:val="CRCoverPage"/>
              <w:spacing w:after="0"/>
              <w:ind w:left="100"/>
            </w:pPr>
          </w:p>
          <w:p w14:paraId="3B0EEDC7" w14:textId="2D8BB3BF" w:rsidR="00DE693B" w:rsidRDefault="00BF147B" w:rsidP="00970C73">
            <w:pPr>
              <w:pStyle w:val="CRCoverPage"/>
              <w:spacing w:after="0"/>
              <w:ind w:left="100"/>
            </w:pPr>
            <w:r>
              <w:t xml:space="preserve">The </w:t>
            </w:r>
            <w:r w:rsidR="009B0011">
              <w:t>descr</w:t>
            </w:r>
            <w:r w:rsidR="0009626D">
              <w:t xml:space="preserve">iption of the PUT response to the subscription to </w:t>
            </w:r>
            <w:r w:rsidR="003D5E9F">
              <w:t>the report of extra UE address</w:t>
            </w:r>
            <w:r>
              <w:t xml:space="preserve"> needs to </w:t>
            </w:r>
            <w:r w:rsidR="008E3543">
              <w:t>remove the "</w:t>
            </w:r>
            <w:proofErr w:type="spellStart"/>
            <w:r w:rsidR="008E3543">
              <w:t>evsNotif</w:t>
            </w:r>
            <w:proofErr w:type="spellEnd"/>
            <w:r w:rsidR="008E3543">
              <w:t>" attribute</w:t>
            </w:r>
            <w:r w:rsidR="007214CD">
              <w:t>.</w:t>
            </w:r>
          </w:p>
          <w:p w14:paraId="5650EC35" w14:textId="0E5BB45A" w:rsidR="00CF458F" w:rsidRPr="004D25CA" w:rsidRDefault="00CF458F" w:rsidP="007214CD">
            <w:pPr>
              <w:pStyle w:val="CRCoverPage"/>
              <w:spacing w:after="0"/>
              <w:ind w:left="100"/>
              <w:rPr>
                <w:i/>
                <w:iCs/>
                <w:noProof/>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9B2A31" w14:textId="637B768F" w:rsidR="00D96272" w:rsidRDefault="00E369F0" w:rsidP="002B206E">
            <w:pPr>
              <w:pStyle w:val="CRCoverPage"/>
              <w:spacing w:after="0"/>
              <w:ind w:left="100"/>
              <w:rPr>
                <w:lang w:eastAsia="zh-CN"/>
              </w:rPr>
            </w:pPr>
            <w:r>
              <w:rPr>
                <w:lang w:eastAsia="zh-CN"/>
              </w:rPr>
              <w:t>Removal</w:t>
            </w:r>
            <w:r w:rsidR="004B0A3B">
              <w:rPr>
                <w:lang w:eastAsia="zh-CN"/>
              </w:rPr>
              <w:t xml:space="preserve"> of </w:t>
            </w:r>
            <w:proofErr w:type="spellStart"/>
            <w:r w:rsidR="004B0A3B">
              <w:rPr>
                <w:lang w:eastAsia="zh-CN"/>
              </w:rPr>
              <w:t>evsNotif</w:t>
            </w:r>
            <w:proofErr w:type="spellEnd"/>
            <w:r w:rsidR="004B0A3B">
              <w:rPr>
                <w:lang w:eastAsia="zh-CN"/>
              </w:rPr>
              <w:t xml:space="preserve"> </w:t>
            </w:r>
            <w:r>
              <w:rPr>
                <w:lang w:eastAsia="zh-CN"/>
              </w:rPr>
              <w:t>attribute</w:t>
            </w:r>
            <w:r w:rsidR="00D45935">
              <w:rPr>
                <w:lang w:eastAsia="zh-CN"/>
              </w:rPr>
              <w:t>.</w:t>
            </w:r>
          </w:p>
          <w:p w14:paraId="79774EC1" w14:textId="05BA7852" w:rsidR="00D45935" w:rsidRDefault="00D45935" w:rsidP="002B206E">
            <w:pPr>
              <w:pStyle w:val="CRCoverPage"/>
              <w:spacing w:after="0"/>
              <w:ind w:left="100"/>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BA25EDC" w:rsidR="0066336B" w:rsidRDefault="00996FAF" w:rsidP="003B1574">
            <w:pPr>
              <w:pStyle w:val="CRCoverPage"/>
              <w:tabs>
                <w:tab w:val="left" w:pos="2184"/>
              </w:tabs>
              <w:spacing w:after="0"/>
              <w:ind w:left="100"/>
              <w:rPr>
                <w:noProof/>
              </w:rPr>
            </w:pPr>
            <w:r>
              <w:rPr>
                <w:noProof/>
              </w:rPr>
              <w:t>Attribute and d</w:t>
            </w:r>
            <w:r w:rsidR="00CD13E1">
              <w:rPr>
                <w:noProof/>
              </w:rPr>
              <w:t>ata type errors lead to implmentation errors.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05180C5" w:rsidR="0066336B" w:rsidRDefault="00790188">
            <w:pPr>
              <w:pStyle w:val="CRCoverPage"/>
              <w:spacing w:after="0"/>
              <w:ind w:left="100"/>
              <w:rPr>
                <w:noProof/>
              </w:rPr>
            </w:pPr>
            <w:r>
              <w:rPr>
                <w:noProof/>
              </w:rPr>
              <w:t>4.2.6.1</w:t>
            </w:r>
            <w:r w:rsidR="003D5E9F">
              <w:rPr>
                <w:noProof/>
              </w:rPr>
              <w:t>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F8F861C" w:rsidR="00375967" w:rsidRDefault="00BC7623" w:rsidP="00F322F5">
            <w:pPr>
              <w:pStyle w:val="CRCoverPage"/>
              <w:spacing w:after="0"/>
              <w:ind w:left="100"/>
              <w:rPr>
                <w:noProof/>
              </w:rPr>
            </w:pPr>
            <w:r>
              <w:rPr>
                <w:noProof/>
              </w:rPr>
              <w:t xml:space="preserve">This CR </w:t>
            </w:r>
            <w:r w:rsidR="006E368F">
              <w:rPr>
                <w:noProof/>
              </w:rPr>
              <w:t>has</w:t>
            </w:r>
            <w:r w:rsidR="00F84181">
              <w:rPr>
                <w:noProof/>
              </w:rPr>
              <w:t xml:space="preserve"> </w:t>
            </w:r>
            <w:r w:rsidR="00C6765E">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34D5F910" w14:textId="77777777" w:rsidR="00C37699" w:rsidRDefault="00C37699" w:rsidP="00C37699">
      <w:pPr>
        <w:pStyle w:val="Heading4"/>
      </w:pPr>
      <w:bookmarkStart w:id="1" w:name="_Toc129338861"/>
      <w:bookmarkStart w:id="2" w:name="_Toc169692538"/>
      <w:bookmarkStart w:id="3" w:name="_Toc28012458"/>
      <w:bookmarkStart w:id="4" w:name="_Toc36038416"/>
      <w:bookmarkStart w:id="5" w:name="_Toc45133686"/>
      <w:bookmarkStart w:id="6" w:name="_Toc51762440"/>
      <w:bookmarkStart w:id="7" w:name="_Toc59017012"/>
      <w:bookmarkStart w:id="8" w:name="_Toc129338932"/>
      <w:bookmarkStart w:id="9" w:name="_Toc169692611"/>
      <w:r>
        <w:t>4.2.6.12</w:t>
      </w:r>
      <w:r>
        <w:tab/>
        <w:t>Subscription to the report of extra UE addresses</w:t>
      </w:r>
      <w:bookmarkEnd w:id="1"/>
      <w:bookmarkEnd w:id="2"/>
    </w:p>
    <w:p w14:paraId="0FC0AE96" w14:textId="77777777" w:rsidR="00C37699" w:rsidRDefault="00C37699" w:rsidP="00C37699">
      <w:r>
        <w:t>When the feature "</w:t>
      </w:r>
      <w:proofErr w:type="spellStart"/>
      <w:r>
        <w:rPr>
          <w:noProof/>
        </w:rPr>
        <w:t>ExtraUEaddrReport</w:t>
      </w:r>
      <w:proofErr w:type="spellEnd"/>
      <w:r>
        <w:t>" is supported, the subscription to the report of extra UE addresses is used to report about the extra IP addresses or address ranges allocated to the PDU session due to framed routes or IPv6 prefix delegation. The report shall include the actual list of IPv4 addresses or list of IPv6 prefixes as currently allocated.</w:t>
      </w:r>
    </w:p>
    <w:p w14:paraId="6DF666D0" w14:textId="77777777" w:rsidR="00C37699" w:rsidRDefault="00C37699" w:rsidP="00C37699">
      <w:r>
        <w:t xml:space="preserve">The PCF shall </w:t>
      </w:r>
      <w:r>
        <w:rPr>
          <w:lang w:eastAsia="zh-CN"/>
        </w:rPr>
        <w:t xml:space="preserve">include in the HTTP PUT request message </w:t>
      </w:r>
      <w:r>
        <w:t>described in clause 4.2.6.2 the "</w:t>
      </w:r>
      <w:proofErr w:type="spellStart"/>
      <w:r>
        <w:t>EventsSubscReqData</w:t>
      </w:r>
      <w:proofErr w:type="spellEnd"/>
      <w:r>
        <w:t>" data type, or in the HTTP POST request message described in clause 4.2.6.3 the "</w:t>
      </w:r>
      <w:proofErr w:type="spellStart"/>
      <w:r>
        <w:t>evSubsc</w:t>
      </w:r>
      <w:proofErr w:type="spellEnd"/>
      <w:r>
        <w:t>" attribute, that shall contain the "events" array, with a new entry with the "event" attribute set to the value "EXTRA_UE_ADDR".</w:t>
      </w:r>
    </w:p>
    <w:p w14:paraId="20D32DDA" w14:textId="77777777" w:rsidR="00C37699" w:rsidRDefault="00C37699" w:rsidP="00C37699">
      <w:r>
        <w:t xml:space="preserve">The </w:t>
      </w:r>
      <w:r>
        <w:rPr>
          <w:noProof/>
        </w:rPr>
        <w:t>NF service consumer</w:t>
      </w:r>
      <w:r>
        <w:t xml:space="preserve"> shall include other events related information that shall remain unchanged, if applicable.</w:t>
      </w:r>
    </w:p>
    <w:p w14:paraId="6092DA70" w14:textId="77777777" w:rsidR="00C37699" w:rsidRDefault="00C37699" w:rsidP="00C37699">
      <w:r>
        <w:rPr>
          <w:lang w:eastAsia="de-DE"/>
        </w:rPr>
        <w:t xml:space="preserve">The PCF shall reply to the </w:t>
      </w:r>
      <w:r>
        <w:rPr>
          <w:noProof/>
        </w:rPr>
        <w:t>NF service consumer</w:t>
      </w:r>
      <w:r>
        <w:rPr>
          <w:lang w:eastAsia="de-DE"/>
        </w:rPr>
        <w:t xml:space="preserve"> with </w:t>
      </w:r>
      <w:r>
        <w:t xml:space="preserve">the </w:t>
      </w:r>
      <w:r>
        <w:rPr>
          <w:lang w:eastAsia="de-DE"/>
        </w:rPr>
        <w:t xml:space="preserve">HTTP POST response as described in </w:t>
      </w:r>
      <w:r>
        <w:t xml:space="preserve">clause 4.2.6.3 and </w:t>
      </w:r>
      <w:r>
        <w:rPr>
          <w:lang w:eastAsia="de-DE"/>
        </w:rPr>
        <w:t xml:space="preserve">with the HTTP PUT response as described in </w:t>
      </w:r>
      <w:r>
        <w:t>clause 4.2.6.2.</w:t>
      </w:r>
    </w:p>
    <w:p w14:paraId="7CD2D725" w14:textId="7EC251FA" w:rsidR="00C37699" w:rsidRDefault="00C37699" w:rsidP="00C37699">
      <w:r>
        <w:t xml:space="preserve">If the PCF received from the SMF the framed routes as described in </w:t>
      </w:r>
      <w:r>
        <w:rPr>
          <w:lang w:eastAsia="zh-CN"/>
        </w:rPr>
        <w:t xml:space="preserve">3GPP TS 29.512 [8], </w:t>
      </w:r>
      <w:r>
        <w:t>clause 4.2.2.2, or the PCF received updated information of the one or more IPv6 prefixes allocated to the UE as</w:t>
      </w:r>
      <w:r>
        <w:rPr>
          <w:noProof/>
        </w:rPr>
        <w:t xml:space="preserve"> described </w:t>
      </w:r>
      <w:r>
        <w:t xml:space="preserve">in </w:t>
      </w:r>
      <w:r>
        <w:rPr>
          <w:lang w:eastAsia="zh-CN"/>
        </w:rPr>
        <w:t xml:space="preserve">3GPP TS 29.512 [8], </w:t>
      </w:r>
      <w:r>
        <w:rPr>
          <w:noProof/>
        </w:rPr>
        <w:t>clauses</w:t>
      </w:r>
      <w:r>
        <w:t> 4.2.4.2 and C.3.4.1</w:t>
      </w:r>
      <w:r>
        <w:rPr>
          <w:noProof/>
        </w:rPr>
        <w:t>, t</w:t>
      </w:r>
      <w:r>
        <w:t>he PCF shall include in the response the "</w:t>
      </w:r>
      <w:proofErr w:type="spellStart"/>
      <w:ins w:id="10" w:author="MZ_Ericsson r1" w:date="2024-06-24T14:13:00Z">
        <w:r w:rsidR="00C70BDB">
          <w:t>EventsNotification</w:t>
        </w:r>
      </w:ins>
      <w:proofErr w:type="spellEnd"/>
      <w:del w:id="11" w:author="MZ_Ericsson r1" w:date="2024-06-24T14:13:00Z">
        <w:r w:rsidDel="00C70BDB">
          <w:delText>evsNotif</w:delText>
        </w:r>
      </w:del>
      <w:r>
        <w:t xml:space="preserve">" </w:t>
      </w:r>
      <w:del w:id="12" w:author="MZ_Ericsson r1" w:date="2024-06-24T14:13:00Z">
        <w:r w:rsidDel="00C70BDB">
          <w:delText xml:space="preserve">attribute </w:delText>
        </w:r>
      </w:del>
      <w:ins w:id="13" w:author="MZ_Ericsson r1" w:date="2024-06-24T14:13:00Z">
        <w:r w:rsidR="00C70BDB">
          <w:t xml:space="preserve">data type </w:t>
        </w:r>
      </w:ins>
      <w:r>
        <w:t>with an entry in the "</w:t>
      </w:r>
      <w:proofErr w:type="spellStart"/>
      <w:r>
        <w:t>evNotifs</w:t>
      </w:r>
      <w:proofErr w:type="spellEnd"/>
      <w:r>
        <w:t>" array with the "event" attribute set to "EXTRA_UE_ADDR" and:</w:t>
      </w:r>
    </w:p>
    <w:p w14:paraId="3F94AC30" w14:textId="77777777" w:rsidR="00C37699" w:rsidRDefault="00C37699" w:rsidP="00C37699">
      <w:pPr>
        <w:pStyle w:val="B10"/>
      </w:pPr>
      <w:r>
        <w:t>-</w:t>
      </w:r>
      <w:r>
        <w:tab/>
        <w:t>the actual list of IPv4 addresses within the "ipv4AddrList" attribute, if one or more IPv4 framed routes are associated to the PDU session and are available in the PCF; or</w:t>
      </w:r>
    </w:p>
    <w:p w14:paraId="459E901E" w14:textId="77777777" w:rsidR="00C37699" w:rsidRDefault="00C37699" w:rsidP="00C37699">
      <w:pPr>
        <w:pStyle w:val="B10"/>
      </w:pPr>
      <w:r>
        <w:t>-</w:t>
      </w:r>
      <w:r>
        <w:tab/>
        <w:t>the actual list of IPv6 prefixes allocated to the UE within the "ipv6PrefixList" attribute, if one or more IPv6 framed routes are associated to the PDU session and are available in the PCF, or if the PCF keeps updated IPv6 prefix(es) information.</w:t>
      </w:r>
    </w:p>
    <w:p w14:paraId="6F0BB134" w14:textId="77777777" w:rsidR="00C37699" w:rsidRDefault="00C37699" w:rsidP="00C37699">
      <w:r>
        <w:t xml:space="preserve">As result of this action, the PCF shall set the appropriate subscription to the report of UE IP addresses, if not previously subscribed, as described in </w:t>
      </w:r>
      <w:r>
        <w:rPr>
          <w:lang w:eastAsia="zh-CN"/>
        </w:rPr>
        <w:t>3GPP TS 29.512 [8]</w:t>
      </w:r>
      <w:r>
        <w:t>.</w:t>
      </w:r>
    </w:p>
    <w:bookmarkEnd w:id="3"/>
    <w:bookmarkEnd w:id="4"/>
    <w:bookmarkEnd w:id="5"/>
    <w:bookmarkEnd w:id="6"/>
    <w:bookmarkEnd w:id="7"/>
    <w:bookmarkEnd w:id="8"/>
    <w:bookmarkEnd w:id="9"/>
    <w:p w14:paraId="55CB671E" w14:textId="77777777" w:rsidR="008B418C" w:rsidRDefault="008B418C" w:rsidP="008B418C"/>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30C7F" w14:textId="77777777" w:rsidR="00C6342A" w:rsidRDefault="00C6342A">
      <w:r>
        <w:separator/>
      </w:r>
    </w:p>
  </w:endnote>
  <w:endnote w:type="continuationSeparator" w:id="0">
    <w:p w14:paraId="6F98537C" w14:textId="77777777" w:rsidR="00C6342A" w:rsidRDefault="00C63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38635" w14:textId="77777777" w:rsidR="00C6342A" w:rsidRDefault="00C6342A">
      <w:r>
        <w:separator/>
      </w:r>
    </w:p>
  </w:footnote>
  <w:footnote w:type="continuationSeparator" w:id="0">
    <w:p w14:paraId="5BD5BFE4" w14:textId="77777777" w:rsidR="00C6342A" w:rsidRDefault="00C63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2"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4"/>
  </w:num>
  <w:num w:numId="2" w16cid:durableId="1610618905">
    <w:abstractNumId w:val="26"/>
  </w:num>
  <w:num w:numId="3" w16cid:durableId="725182851">
    <w:abstractNumId w:val="41"/>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37"/>
  </w:num>
  <w:num w:numId="8" w16cid:durableId="838733123">
    <w:abstractNumId w:val="16"/>
  </w:num>
  <w:num w:numId="9" w16cid:durableId="1840653293">
    <w:abstractNumId w:val="27"/>
  </w:num>
  <w:num w:numId="10" w16cid:durableId="1770615308">
    <w:abstractNumId w:val="43"/>
  </w:num>
  <w:num w:numId="11" w16cid:durableId="86003884">
    <w:abstractNumId w:val="14"/>
  </w:num>
  <w:num w:numId="12" w16cid:durableId="746079532">
    <w:abstractNumId w:val="21"/>
  </w:num>
  <w:num w:numId="13" w16cid:durableId="1703358858">
    <w:abstractNumId w:val="30"/>
  </w:num>
  <w:num w:numId="14" w16cid:durableId="625934382">
    <w:abstractNumId w:val="34"/>
  </w:num>
  <w:num w:numId="15" w16cid:durableId="227616121">
    <w:abstractNumId w:val="12"/>
  </w:num>
  <w:num w:numId="16" w16cid:durableId="1284768865">
    <w:abstractNumId w:val="36"/>
  </w:num>
  <w:num w:numId="17" w16cid:durableId="703402899">
    <w:abstractNumId w:val="32"/>
  </w:num>
  <w:num w:numId="18" w16cid:durableId="673413828">
    <w:abstractNumId w:val="42"/>
  </w:num>
  <w:num w:numId="19" w16cid:durableId="2112579300">
    <w:abstractNumId w:val="18"/>
  </w:num>
  <w:num w:numId="20" w16cid:durableId="291328893">
    <w:abstractNumId w:val="19"/>
  </w:num>
  <w:num w:numId="21" w16cid:durableId="892079455">
    <w:abstractNumId w:val="29"/>
  </w:num>
  <w:num w:numId="22" w16cid:durableId="488791460">
    <w:abstractNumId w:val="33"/>
  </w:num>
  <w:num w:numId="23" w16cid:durableId="898514631">
    <w:abstractNumId w:val="31"/>
  </w:num>
  <w:num w:numId="24" w16cid:durableId="230427955">
    <w:abstractNumId w:val="20"/>
  </w:num>
  <w:num w:numId="25" w16cid:durableId="171721043">
    <w:abstractNumId w:val="40"/>
  </w:num>
  <w:num w:numId="26" w16cid:durableId="1203862796">
    <w:abstractNumId w:val="15"/>
  </w:num>
  <w:num w:numId="27" w16cid:durableId="211500283">
    <w:abstractNumId w:val="39"/>
  </w:num>
  <w:num w:numId="28" w16cid:durableId="716127943">
    <w:abstractNumId w:val="25"/>
  </w:num>
  <w:num w:numId="29" w16cid:durableId="726808366">
    <w:abstractNumId w:val="17"/>
  </w:num>
  <w:num w:numId="30" w16cid:durableId="661927283">
    <w:abstractNumId w:val="13"/>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4"/>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38"/>
  </w:num>
  <w:num w:numId="47" w16cid:durableId="1415395488">
    <w:abstractNumId w:val="35"/>
  </w:num>
  <w:num w:numId="48" w16cid:durableId="137039755">
    <w:abstractNumId w:val="22"/>
  </w:num>
  <w:num w:numId="49" w16cid:durableId="1911501896">
    <w:abstractNumId w:val="23"/>
  </w:num>
  <w:num w:numId="50" w16cid:durableId="1626886045">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AF5"/>
    <w:rsid w:val="0001230A"/>
    <w:rsid w:val="00012D6D"/>
    <w:rsid w:val="000135A7"/>
    <w:rsid w:val="0001528D"/>
    <w:rsid w:val="000172B8"/>
    <w:rsid w:val="00017C32"/>
    <w:rsid w:val="00017D3E"/>
    <w:rsid w:val="00023041"/>
    <w:rsid w:val="00024385"/>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FF7"/>
    <w:rsid w:val="000A03A6"/>
    <w:rsid w:val="000A0978"/>
    <w:rsid w:val="000A1D37"/>
    <w:rsid w:val="000A27CB"/>
    <w:rsid w:val="000A4E32"/>
    <w:rsid w:val="000A58DA"/>
    <w:rsid w:val="000A6B38"/>
    <w:rsid w:val="000A6E73"/>
    <w:rsid w:val="000A722A"/>
    <w:rsid w:val="000A7615"/>
    <w:rsid w:val="000B05C1"/>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7F0"/>
    <w:rsid w:val="000F277A"/>
    <w:rsid w:val="000F4459"/>
    <w:rsid w:val="000F5452"/>
    <w:rsid w:val="000F56D0"/>
    <w:rsid w:val="00101ABB"/>
    <w:rsid w:val="0010287E"/>
    <w:rsid w:val="00102A8E"/>
    <w:rsid w:val="00104635"/>
    <w:rsid w:val="00104A1F"/>
    <w:rsid w:val="00105250"/>
    <w:rsid w:val="00105335"/>
    <w:rsid w:val="00106C25"/>
    <w:rsid w:val="0010757C"/>
    <w:rsid w:val="0011066A"/>
    <w:rsid w:val="0011204A"/>
    <w:rsid w:val="00114584"/>
    <w:rsid w:val="00114913"/>
    <w:rsid w:val="00115112"/>
    <w:rsid w:val="00116BD7"/>
    <w:rsid w:val="00117D41"/>
    <w:rsid w:val="00121E1E"/>
    <w:rsid w:val="00122B14"/>
    <w:rsid w:val="00123076"/>
    <w:rsid w:val="00124C5A"/>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7BD8"/>
    <w:rsid w:val="001732CD"/>
    <w:rsid w:val="00173691"/>
    <w:rsid w:val="00173A2A"/>
    <w:rsid w:val="00173BED"/>
    <w:rsid w:val="001761FB"/>
    <w:rsid w:val="00176287"/>
    <w:rsid w:val="0017664C"/>
    <w:rsid w:val="00180ACE"/>
    <w:rsid w:val="001815A7"/>
    <w:rsid w:val="00181C71"/>
    <w:rsid w:val="001825A7"/>
    <w:rsid w:val="00184513"/>
    <w:rsid w:val="001866A5"/>
    <w:rsid w:val="00187BC6"/>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7CB9"/>
    <w:rsid w:val="00251624"/>
    <w:rsid w:val="00251B7A"/>
    <w:rsid w:val="002522CC"/>
    <w:rsid w:val="002539C5"/>
    <w:rsid w:val="00253B7C"/>
    <w:rsid w:val="002555F3"/>
    <w:rsid w:val="002565C3"/>
    <w:rsid w:val="00256B01"/>
    <w:rsid w:val="00256EF9"/>
    <w:rsid w:val="0026095D"/>
    <w:rsid w:val="00261028"/>
    <w:rsid w:val="00261228"/>
    <w:rsid w:val="002623B4"/>
    <w:rsid w:val="002626AC"/>
    <w:rsid w:val="002637F1"/>
    <w:rsid w:val="002641DE"/>
    <w:rsid w:val="002643D0"/>
    <w:rsid w:val="002656C7"/>
    <w:rsid w:val="002667AA"/>
    <w:rsid w:val="00266D64"/>
    <w:rsid w:val="002674DF"/>
    <w:rsid w:val="002708B1"/>
    <w:rsid w:val="00271550"/>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2060"/>
    <w:rsid w:val="002B206E"/>
    <w:rsid w:val="002B43F3"/>
    <w:rsid w:val="002B5337"/>
    <w:rsid w:val="002B7867"/>
    <w:rsid w:val="002C015D"/>
    <w:rsid w:val="002C0D43"/>
    <w:rsid w:val="002C2847"/>
    <w:rsid w:val="002C31E2"/>
    <w:rsid w:val="002C393C"/>
    <w:rsid w:val="002C4E35"/>
    <w:rsid w:val="002C6AB5"/>
    <w:rsid w:val="002C77E8"/>
    <w:rsid w:val="002D0E47"/>
    <w:rsid w:val="002D1560"/>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78BE"/>
    <w:rsid w:val="00341BE5"/>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573BF"/>
    <w:rsid w:val="003619B7"/>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40A7"/>
    <w:rsid w:val="0038579B"/>
    <w:rsid w:val="003869E5"/>
    <w:rsid w:val="003875E3"/>
    <w:rsid w:val="0038787C"/>
    <w:rsid w:val="00387E6A"/>
    <w:rsid w:val="00387F28"/>
    <w:rsid w:val="00392399"/>
    <w:rsid w:val="0039384E"/>
    <w:rsid w:val="003976CF"/>
    <w:rsid w:val="003A4EFA"/>
    <w:rsid w:val="003A565E"/>
    <w:rsid w:val="003A6DAF"/>
    <w:rsid w:val="003A7E12"/>
    <w:rsid w:val="003B1574"/>
    <w:rsid w:val="003B25AF"/>
    <w:rsid w:val="003B3460"/>
    <w:rsid w:val="003B4E77"/>
    <w:rsid w:val="003B65B4"/>
    <w:rsid w:val="003B6A1E"/>
    <w:rsid w:val="003B6F4B"/>
    <w:rsid w:val="003C08FB"/>
    <w:rsid w:val="003C0FEF"/>
    <w:rsid w:val="003C53A1"/>
    <w:rsid w:val="003C6714"/>
    <w:rsid w:val="003D05BD"/>
    <w:rsid w:val="003D0793"/>
    <w:rsid w:val="003D0FAE"/>
    <w:rsid w:val="003D1830"/>
    <w:rsid w:val="003D1A18"/>
    <w:rsid w:val="003D1F21"/>
    <w:rsid w:val="003D4B69"/>
    <w:rsid w:val="003D4DB9"/>
    <w:rsid w:val="003D5E9F"/>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778"/>
    <w:rsid w:val="003F5CBF"/>
    <w:rsid w:val="0040076A"/>
    <w:rsid w:val="004007CF"/>
    <w:rsid w:val="0040542E"/>
    <w:rsid w:val="0040555D"/>
    <w:rsid w:val="0040573F"/>
    <w:rsid w:val="00405B2E"/>
    <w:rsid w:val="00406768"/>
    <w:rsid w:val="00406D51"/>
    <w:rsid w:val="0040702C"/>
    <w:rsid w:val="004072A5"/>
    <w:rsid w:val="004119B9"/>
    <w:rsid w:val="00412440"/>
    <w:rsid w:val="00413E6C"/>
    <w:rsid w:val="004149DC"/>
    <w:rsid w:val="004151F6"/>
    <w:rsid w:val="0041772C"/>
    <w:rsid w:val="00417D81"/>
    <w:rsid w:val="004200A2"/>
    <w:rsid w:val="00421065"/>
    <w:rsid w:val="00421692"/>
    <w:rsid w:val="00422624"/>
    <w:rsid w:val="004236D5"/>
    <w:rsid w:val="00423916"/>
    <w:rsid w:val="004250BD"/>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67"/>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84"/>
    <w:rsid w:val="004920C0"/>
    <w:rsid w:val="00492FA5"/>
    <w:rsid w:val="00493962"/>
    <w:rsid w:val="00494820"/>
    <w:rsid w:val="00497B5B"/>
    <w:rsid w:val="004A0EB7"/>
    <w:rsid w:val="004A1AC5"/>
    <w:rsid w:val="004A2804"/>
    <w:rsid w:val="004A2927"/>
    <w:rsid w:val="004A3EFE"/>
    <w:rsid w:val="004A418A"/>
    <w:rsid w:val="004B0A3B"/>
    <w:rsid w:val="004B1498"/>
    <w:rsid w:val="004B1D13"/>
    <w:rsid w:val="004B2B9C"/>
    <w:rsid w:val="004B342F"/>
    <w:rsid w:val="004B47D3"/>
    <w:rsid w:val="004B4AB3"/>
    <w:rsid w:val="004B4D42"/>
    <w:rsid w:val="004B6057"/>
    <w:rsid w:val="004B7310"/>
    <w:rsid w:val="004C0371"/>
    <w:rsid w:val="004C16F3"/>
    <w:rsid w:val="004C1987"/>
    <w:rsid w:val="004C2873"/>
    <w:rsid w:val="004C5414"/>
    <w:rsid w:val="004C69FF"/>
    <w:rsid w:val="004C6E3D"/>
    <w:rsid w:val="004C782B"/>
    <w:rsid w:val="004D1498"/>
    <w:rsid w:val="004D25CA"/>
    <w:rsid w:val="004D27BB"/>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7FB"/>
    <w:rsid w:val="005454FF"/>
    <w:rsid w:val="00546152"/>
    <w:rsid w:val="005466F2"/>
    <w:rsid w:val="005477A9"/>
    <w:rsid w:val="00547C99"/>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3A2"/>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6FAF"/>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A16"/>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68C4"/>
    <w:rsid w:val="00A873A1"/>
    <w:rsid w:val="00A905B3"/>
    <w:rsid w:val="00A907E0"/>
    <w:rsid w:val="00A941F4"/>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15E6"/>
    <w:rsid w:val="00BE284D"/>
    <w:rsid w:val="00BE3E0B"/>
    <w:rsid w:val="00BE436E"/>
    <w:rsid w:val="00BE45E2"/>
    <w:rsid w:val="00BE7EF4"/>
    <w:rsid w:val="00BF147B"/>
    <w:rsid w:val="00BF1735"/>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2618"/>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42A"/>
    <w:rsid w:val="00C6359D"/>
    <w:rsid w:val="00C63989"/>
    <w:rsid w:val="00C640D2"/>
    <w:rsid w:val="00C64652"/>
    <w:rsid w:val="00C6688E"/>
    <w:rsid w:val="00C6765E"/>
    <w:rsid w:val="00C70068"/>
    <w:rsid w:val="00C703FE"/>
    <w:rsid w:val="00C70BDB"/>
    <w:rsid w:val="00C71542"/>
    <w:rsid w:val="00C72023"/>
    <w:rsid w:val="00C73013"/>
    <w:rsid w:val="00C75498"/>
    <w:rsid w:val="00C804DA"/>
    <w:rsid w:val="00C80C45"/>
    <w:rsid w:val="00C82F79"/>
    <w:rsid w:val="00C832A7"/>
    <w:rsid w:val="00C8355D"/>
    <w:rsid w:val="00C83B78"/>
    <w:rsid w:val="00C83F28"/>
    <w:rsid w:val="00C85473"/>
    <w:rsid w:val="00C85C93"/>
    <w:rsid w:val="00C87A19"/>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66A"/>
    <w:rsid w:val="00D05C58"/>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B00A3"/>
    <w:rsid w:val="00DB046A"/>
    <w:rsid w:val="00DB0713"/>
    <w:rsid w:val="00DB1107"/>
    <w:rsid w:val="00DB11F7"/>
    <w:rsid w:val="00DB2C54"/>
    <w:rsid w:val="00DB31E2"/>
    <w:rsid w:val="00DB4D98"/>
    <w:rsid w:val="00DB5D76"/>
    <w:rsid w:val="00DB6128"/>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E59"/>
    <w:rsid w:val="00E01491"/>
    <w:rsid w:val="00E021AA"/>
    <w:rsid w:val="00E02A2E"/>
    <w:rsid w:val="00E02DAC"/>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2560"/>
    <w:rsid w:val="00E63DF8"/>
    <w:rsid w:val="00E652FE"/>
    <w:rsid w:val="00E664AD"/>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6F07"/>
    <w:rsid w:val="00ED7C95"/>
    <w:rsid w:val="00EE173F"/>
    <w:rsid w:val="00EE1F26"/>
    <w:rsid w:val="00EE2A0C"/>
    <w:rsid w:val="00EE34F5"/>
    <w:rsid w:val="00EE3865"/>
    <w:rsid w:val="00EE3E71"/>
    <w:rsid w:val="00EE509E"/>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32FB"/>
    <w:rsid w:val="00F4502A"/>
    <w:rsid w:val="00F45187"/>
    <w:rsid w:val="00F45BA3"/>
    <w:rsid w:val="00F45E88"/>
    <w:rsid w:val="00F4631F"/>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859"/>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1EE"/>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74D"/>
    <w:rsid w:val="00FD3300"/>
    <w:rsid w:val="00FD3BFA"/>
    <w:rsid w:val="00FD3EA9"/>
    <w:rsid w:val="00FD713E"/>
    <w:rsid w:val="00FD7155"/>
    <w:rsid w:val="00FD7BC7"/>
    <w:rsid w:val="00FE121D"/>
    <w:rsid w:val="00FE3202"/>
    <w:rsid w:val="00FE32C0"/>
    <w:rsid w:val="00FE4FF4"/>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716</Words>
  <Characters>4433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August r0</cp:lastModifiedBy>
  <cp:revision>3</cp:revision>
  <cp:lastPrinted>1900-01-01T08:00:00Z</cp:lastPrinted>
  <dcterms:created xsi:type="dcterms:W3CDTF">2024-08-12T11:00:00Z</dcterms:created>
  <dcterms:modified xsi:type="dcterms:W3CDTF">2024-08-12T11:22:00Z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